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CD" w:rsidRPr="005D15A5" w:rsidRDefault="006512CD" w:rsidP="006512CD">
      <w:pPr>
        <w:ind w:left="-426"/>
        <w:jc w:val="center"/>
        <w:rPr>
          <w:sz w:val="28"/>
          <w:szCs w:val="28"/>
        </w:rPr>
      </w:pPr>
      <w:r w:rsidRPr="005D15A5">
        <w:rPr>
          <w:sz w:val="28"/>
          <w:szCs w:val="28"/>
        </w:rPr>
        <w:t>Повестка дня</w:t>
      </w:r>
    </w:p>
    <w:p w:rsidR="006512CD" w:rsidRPr="005D15A5" w:rsidRDefault="006512CD" w:rsidP="006512CD">
      <w:pPr>
        <w:ind w:left="-426"/>
        <w:jc w:val="center"/>
        <w:rPr>
          <w:sz w:val="28"/>
          <w:szCs w:val="28"/>
        </w:rPr>
      </w:pPr>
      <w:r w:rsidRPr="005D15A5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5D15A5">
        <w:rPr>
          <w:sz w:val="28"/>
          <w:szCs w:val="28"/>
        </w:rPr>
        <w:t xml:space="preserve"> сессии Дзержинского районного Совета депутатов</w:t>
      </w:r>
    </w:p>
    <w:p w:rsidR="006512CD" w:rsidRDefault="006512CD" w:rsidP="006512CD">
      <w:pPr>
        <w:ind w:left="-426"/>
        <w:jc w:val="center"/>
        <w:rPr>
          <w:sz w:val="28"/>
          <w:szCs w:val="28"/>
        </w:rPr>
      </w:pPr>
      <w:r w:rsidRPr="005D15A5">
        <w:rPr>
          <w:sz w:val="28"/>
          <w:szCs w:val="28"/>
        </w:rPr>
        <w:t>6-го созыва</w:t>
      </w:r>
    </w:p>
    <w:p w:rsidR="006512CD" w:rsidRPr="005D15A5" w:rsidRDefault="006512CD" w:rsidP="006512CD">
      <w:pPr>
        <w:ind w:left="-426"/>
        <w:jc w:val="center"/>
        <w:rPr>
          <w:sz w:val="28"/>
          <w:szCs w:val="28"/>
        </w:rPr>
      </w:pPr>
    </w:p>
    <w:p w:rsidR="006512CD" w:rsidRDefault="006512CD" w:rsidP="006512CD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5D15A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D15A5">
        <w:rPr>
          <w:sz w:val="28"/>
          <w:szCs w:val="28"/>
        </w:rPr>
        <w:t>.2023                                                                                    с.Дзержинское</w:t>
      </w:r>
    </w:p>
    <w:p w:rsidR="006512CD" w:rsidRPr="005D15A5" w:rsidRDefault="006512CD" w:rsidP="006512CD">
      <w:pPr>
        <w:ind w:left="-426"/>
        <w:jc w:val="center"/>
        <w:rPr>
          <w:sz w:val="28"/>
          <w:szCs w:val="28"/>
        </w:rPr>
      </w:pPr>
    </w:p>
    <w:p w:rsidR="006512CD" w:rsidRDefault="006512CD" w:rsidP="006512C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r>
        <w:rPr>
          <w:sz w:val="28"/>
          <w:szCs w:val="28"/>
        </w:rPr>
        <w:t xml:space="preserve">1. О внесении изменений в Правила землепользования и застройки на территории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Дзержинского района Красноярского края, утвержденные решением Дзержинского районного Совета депутатов от 01.12.2021 № 12-88Р «О внесении изменений в Правила землепользования и застройки на территории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Дзержинского района Красноярского края»</w:t>
      </w:r>
    </w:p>
    <w:p w:rsidR="006512CD" w:rsidRDefault="006512CD" w:rsidP="006512CD">
      <w:pPr>
        <w:ind w:left="-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</w:t>
      </w:r>
      <w:r w:rsidRPr="00CA091A">
        <w:rPr>
          <w:sz w:val="28"/>
          <w:szCs w:val="28"/>
        </w:rPr>
        <w:t xml:space="preserve">. О внесении изменений в решение Дзержинского районного Совета депутатов от 17.08.2023 № 28-203Р </w:t>
      </w:r>
      <w:bookmarkStart w:id="1" w:name="_Hlk129359578"/>
      <w:r>
        <w:rPr>
          <w:sz w:val="28"/>
          <w:szCs w:val="28"/>
        </w:rPr>
        <w:t>«</w:t>
      </w:r>
      <w:r w:rsidRPr="00CA091A">
        <w:rPr>
          <w:rFonts w:eastAsia="Calibri"/>
          <w:sz w:val="28"/>
          <w:szCs w:val="28"/>
        </w:rPr>
        <w:t>О внесении изменений в решение Дзержинского районного Совета депутатов от 10.04.2023 № 26-176 Р «Об утверждении Положения о сообщении лицами, замещающими муниципальные должности и осуществляющие свои полномочия на постоянной основе,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6512CD" w:rsidRDefault="006512CD" w:rsidP="006512CD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386C6A">
        <w:rPr>
          <w:sz w:val="28"/>
          <w:szCs w:val="28"/>
        </w:rPr>
        <w:t>. О принятии имущества в муниципальную собственность Дзержинского района Красноярского края, находящегося в государственной собственности Красноярского края</w:t>
      </w:r>
    </w:p>
    <w:p w:rsidR="006512CD" w:rsidRPr="00386C6A" w:rsidRDefault="006512CD" w:rsidP="006512CD">
      <w:pPr>
        <w:ind w:left="-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4. Разное</w:t>
      </w:r>
    </w:p>
    <w:p w:rsidR="006512CD" w:rsidRPr="00386C6A" w:rsidRDefault="006512CD" w:rsidP="006512CD">
      <w:pPr>
        <w:rPr>
          <w:sz w:val="28"/>
          <w:szCs w:val="28"/>
        </w:rPr>
      </w:pPr>
    </w:p>
    <w:p w:rsidR="006512CD" w:rsidRPr="00386C6A" w:rsidRDefault="006512CD" w:rsidP="006512CD">
      <w:pPr>
        <w:ind w:left="-426"/>
        <w:jc w:val="both"/>
        <w:rPr>
          <w:sz w:val="28"/>
          <w:szCs w:val="28"/>
        </w:rPr>
      </w:pPr>
    </w:p>
    <w:bookmarkEnd w:id="1"/>
    <w:p w:rsidR="006512CD" w:rsidRPr="00CA091A" w:rsidRDefault="006512CD" w:rsidP="006512CD">
      <w:pPr>
        <w:ind w:left="-426"/>
        <w:jc w:val="both"/>
        <w:rPr>
          <w:sz w:val="28"/>
          <w:szCs w:val="28"/>
        </w:rPr>
      </w:pPr>
    </w:p>
    <w:p w:rsidR="006512CD" w:rsidRPr="00CA091A" w:rsidRDefault="006512CD" w:rsidP="006512CD">
      <w:pPr>
        <w:ind w:left="-426"/>
        <w:jc w:val="both"/>
        <w:rPr>
          <w:sz w:val="28"/>
          <w:szCs w:val="28"/>
        </w:rPr>
      </w:pPr>
    </w:p>
    <w:bookmarkEnd w:id="0"/>
    <w:p w:rsidR="00C40F2B" w:rsidRDefault="00C40F2B"/>
    <w:sectPr w:rsidR="00C4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86"/>
    <w:rsid w:val="00176C86"/>
    <w:rsid w:val="005669D8"/>
    <w:rsid w:val="006512CD"/>
    <w:rsid w:val="00C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B9C0"/>
  <w15:chartTrackingRefBased/>
  <w15:docId w15:val="{FC9BAD5F-1328-4610-A0AD-B4F77A00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2023-10-30T06:12:00Z</dcterms:created>
  <dcterms:modified xsi:type="dcterms:W3CDTF">2023-10-30T06:26:00Z</dcterms:modified>
</cp:coreProperties>
</file>